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>
        <w:rPr>
          <w:rFonts w:asciiTheme="minorHAnsi" w:hAnsiTheme="minorHAnsi" w:cstheme="minorHAnsi"/>
          <w:b/>
        </w:rPr>
        <w:t>1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044CF9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044CF9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DF2257">
        <w:rPr>
          <w:rFonts w:asciiTheme="minorHAnsi" w:eastAsia="Times New Roman" w:hAnsiTheme="minorHAnsi" w:cstheme="minorHAnsi"/>
          <w:lang w:eastAsia="pt-BR"/>
        </w:rPr>
        <w:t>E</w:t>
      </w:r>
      <w:r w:rsidRPr="00044CF9">
        <w:rPr>
          <w:rFonts w:asciiTheme="minorHAnsi" w:eastAsia="Times New Roman" w:hAnsiTheme="minorHAnsi" w:cstheme="minorHAnsi"/>
          <w:lang w:eastAsia="pt-BR"/>
        </w:rPr>
        <w:t xml:space="preserve"> 0</w:t>
      </w:r>
      <w:r w:rsidR="00DF2257">
        <w:rPr>
          <w:rFonts w:asciiTheme="minorHAnsi" w:eastAsia="Times New Roman" w:hAnsiTheme="minorHAnsi" w:cstheme="minorHAnsi"/>
          <w:lang w:eastAsia="pt-BR"/>
        </w:rPr>
        <w:t>27</w:t>
      </w:r>
      <w:r w:rsidRPr="00044CF9">
        <w:rPr>
          <w:rFonts w:asciiTheme="minorHAnsi" w:eastAsia="Times New Roman" w:hAnsiTheme="minorHAnsi" w:cstheme="minorHAnsi"/>
          <w:lang w:eastAsia="pt-BR"/>
        </w:rPr>
        <w:t>/2021:</w:t>
      </w:r>
    </w:p>
    <w:p w:rsidR="00CB0A11" w:rsidRPr="00044CF9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DF2257" w:rsidRPr="00C01973" w:rsidRDefault="00DF2257" w:rsidP="00DF22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0197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1 – Com relação ao item “c. Possuir módulo de gerenciamento a ser instalado em servidor Windows compatível com as seguintes versões de sistema operacional:</w:t>
      </w:r>
    </w:p>
    <w:p w:rsidR="00DF2257" w:rsidRPr="00C01973" w:rsidRDefault="00DF2257" w:rsidP="00DF2257">
      <w:pPr>
        <w:pStyle w:val="NormalWeb"/>
        <w:shd w:val="clear" w:color="auto" w:fill="FFFFFF"/>
        <w:spacing w:before="0" w:beforeAutospacing="0" w:after="0" w:afterAutospacing="0" w:line="233" w:lineRule="atLeast"/>
        <w:ind w:left="1080" w:hanging="720"/>
        <w:jc w:val="both"/>
        <w:rPr>
          <w:rFonts w:asciiTheme="minorHAnsi" w:hAnsiTheme="minorHAnsi" w:cstheme="minorHAnsi"/>
          <w:color w:val="000000"/>
        </w:rPr>
      </w:pPr>
      <w:proofErr w:type="spellStart"/>
      <w:r w:rsidRPr="00C01973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-US"/>
        </w:rPr>
        <w:t>i</w:t>
      </w:r>
      <w:proofErr w:type="spellEnd"/>
      <w:r w:rsidRPr="00C01973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-US"/>
        </w:rPr>
        <w:t>.              Windows Server 2008 Standard;</w:t>
      </w:r>
    </w:p>
    <w:p w:rsidR="00DF2257" w:rsidRPr="00C01973" w:rsidRDefault="00DF2257" w:rsidP="00DF2257">
      <w:pPr>
        <w:pStyle w:val="NormalWeb"/>
        <w:shd w:val="clear" w:color="auto" w:fill="FFFFFF"/>
        <w:spacing w:before="0" w:beforeAutospacing="0" w:after="0" w:afterAutospacing="0" w:line="233" w:lineRule="atLeast"/>
        <w:ind w:left="1080" w:hanging="720"/>
        <w:jc w:val="both"/>
        <w:rPr>
          <w:rFonts w:asciiTheme="minorHAnsi" w:hAnsiTheme="minorHAnsi" w:cstheme="minorHAnsi"/>
          <w:color w:val="000000"/>
        </w:rPr>
      </w:pPr>
      <w:r w:rsidRPr="00C01973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-US"/>
        </w:rPr>
        <w:t>ii.            ii. Windows Server 2008 R2;</w:t>
      </w:r>
    </w:p>
    <w:p w:rsidR="00DF2257" w:rsidRPr="00C01973" w:rsidRDefault="00DF2257" w:rsidP="00DF2257">
      <w:pPr>
        <w:pStyle w:val="NormalWeb"/>
        <w:shd w:val="clear" w:color="auto" w:fill="FFFFFF"/>
        <w:spacing w:before="0" w:beforeAutospacing="0" w:after="0" w:afterAutospacing="0" w:line="233" w:lineRule="atLeast"/>
        <w:ind w:left="1080" w:hanging="720"/>
        <w:jc w:val="both"/>
        <w:rPr>
          <w:rFonts w:asciiTheme="minorHAnsi" w:hAnsiTheme="minorHAnsi" w:cstheme="minorHAnsi"/>
          <w:color w:val="000000"/>
        </w:rPr>
      </w:pPr>
      <w:r w:rsidRPr="00C01973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-US"/>
        </w:rPr>
        <w:t>iii.           iii. Windows Server 2008 R2 Enterprise;”:</w:t>
      </w:r>
    </w:p>
    <w:p w:rsidR="00DF2257" w:rsidRPr="00C01973" w:rsidRDefault="00DF2257" w:rsidP="00DF22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01973">
        <w:rPr>
          <w:rFonts w:asciiTheme="minorHAnsi" w:hAnsiTheme="minorHAnsi" w:cstheme="minorHAnsi"/>
          <w:color w:val="000000"/>
          <w:bdr w:val="none" w:sz="0" w:space="0" w:color="auto" w:frame="1"/>
        </w:rPr>
        <w:t>O gerenciamento da solução pode ser instalado em servidores com Windows 2012 e superiores. Entendemos que os sistemas mencionados são legados, inclusive com falta de suporte por parte do próprio fabricante (Microsoft). A manutenção de tais sistemas gera um risco de segurança no ambiente, já que não efetuam mais atualizações, por exemplo. Dessa forma, entendemos que a solução que atenda sistemas mais modernos será aceita. Está correto o nosso entendimento?</w:t>
      </w:r>
    </w:p>
    <w:p w:rsidR="00DF2257" w:rsidRPr="00C01973" w:rsidRDefault="00B70E26" w:rsidP="00C0197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01973">
        <w:rPr>
          <w:rFonts w:asciiTheme="minorHAnsi" w:hAnsiTheme="minorHAnsi" w:cstheme="minorHAnsi"/>
          <w:b/>
          <w:color w:val="323130"/>
          <w:shd w:val="clear" w:color="auto" w:fill="80FF80"/>
        </w:rPr>
        <w:t>Resposta</w:t>
      </w:r>
      <w:r w:rsidRPr="00C01973">
        <w:rPr>
          <w:rFonts w:asciiTheme="minorHAnsi" w:hAnsiTheme="minorHAnsi" w:cstheme="minorHAnsi"/>
          <w:color w:val="323130"/>
          <w:shd w:val="clear" w:color="auto" w:fill="80FF80"/>
        </w:rPr>
        <w:t xml:space="preserve">: Entendimento adequado. O ideal é que o gerenciamento da solução de antivírus seja compatível com todas as versões do </w:t>
      </w:r>
      <w:proofErr w:type="spellStart"/>
      <w:r w:rsidRPr="00C01973">
        <w:rPr>
          <w:rFonts w:asciiTheme="minorHAnsi" w:hAnsiTheme="minorHAnsi" w:cstheme="minorHAnsi"/>
          <w:color w:val="323130"/>
          <w:shd w:val="clear" w:color="auto" w:fill="80FF80"/>
        </w:rPr>
        <w:t>windows</w:t>
      </w:r>
      <w:proofErr w:type="spellEnd"/>
      <w:r w:rsidRPr="00C01973">
        <w:rPr>
          <w:rFonts w:asciiTheme="minorHAnsi" w:hAnsiTheme="minorHAnsi" w:cstheme="minorHAnsi"/>
          <w:color w:val="323130"/>
          <w:shd w:val="clear" w:color="auto" w:fill="80FF80"/>
        </w:rPr>
        <w:t xml:space="preserve"> server que detemos, a partir da 2008 standard. No entanto, a incompatibilidade com a 2008 standard é aceitável, pois é versão que devemos substituir e o gerenciamento pode ser feito em </w:t>
      </w:r>
      <w:proofErr w:type="spellStart"/>
      <w:r w:rsidRPr="00C01973">
        <w:rPr>
          <w:rFonts w:asciiTheme="minorHAnsi" w:hAnsiTheme="minorHAnsi" w:cstheme="minorHAnsi"/>
          <w:color w:val="323130"/>
          <w:shd w:val="clear" w:color="auto" w:fill="80FF80"/>
        </w:rPr>
        <w:t>windows</w:t>
      </w:r>
      <w:proofErr w:type="spellEnd"/>
      <w:r w:rsidRPr="00C01973">
        <w:rPr>
          <w:rFonts w:asciiTheme="minorHAnsi" w:hAnsiTheme="minorHAnsi" w:cstheme="minorHAnsi"/>
          <w:color w:val="323130"/>
          <w:shd w:val="clear" w:color="auto" w:fill="80FF80"/>
        </w:rPr>
        <w:t xml:space="preserve"> server mais recente já existente. </w:t>
      </w:r>
    </w:p>
    <w:p w:rsidR="00DF2257" w:rsidRPr="00C01973" w:rsidRDefault="00DF2257" w:rsidP="00DF22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01973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:rsidR="00DF2257" w:rsidRPr="00C01973" w:rsidRDefault="00DF2257" w:rsidP="00DF22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0197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2 – Com relação ao item “i. Efetuar a remoção automática de outro software antivírus que esteja instalado nas estações de trabalho, caso a solução oferecida seja diferente daquela já utilizada;</w:t>
      </w:r>
    </w:p>
    <w:p w:rsidR="00DF2257" w:rsidRPr="00C01973" w:rsidRDefault="00DF2257" w:rsidP="00DF22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0197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i. Para referência relacionada a este item, informamos que, atualmente, a solução antivírus ativa no ambiente de rede da Secretaria de Fazenda é o F-</w:t>
      </w:r>
      <w:proofErr w:type="spellStart"/>
      <w:r w:rsidRPr="00C0197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Secure</w:t>
      </w:r>
      <w:proofErr w:type="spellEnd"/>
      <w:r w:rsidRPr="00C0197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v12.</w:t>
      </w:r>
      <w:proofErr w:type="gramStart"/>
      <w:r w:rsidRPr="00C0197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0.”</w:t>
      </w:r>
      <w:proofErr w:type="gramEnd"/>
      <w:r w:rsidRPr="00C0197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:</w:t>
      </w:r>
    </w:p>
    <w:p w:rsidR="00DF2257" w:rsidRPr="00C01973" w:rsidRDefault="00DF2257" w:rsidP="00DF22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01973">
        <w:rPr>
          <w:rFonts w:asciiTheme="minorHAnsi" w:hAnsiTheme="minorHAnsi" w:cstheme="minorHAnsi"/>
          <w:color w:val="000000"/>
          <w:bdr w:val="none" w:sz="0" w:space="0" w:color="auto" w:frame="1"/>
        </w:rPr>
        <w:t>A solução possui capacidade de remoção do F-</w:t>
      </w:r>
      <w:proofErr w:type="spellStart"/>
      <w:r w:rsidRPr="00C01973">
        <w:rPr>
          <w:rFonts w:asciiTheme="minorHAnsi" w:hAnsiTheme="minorHAnsi" w:cstheme="minorHAnsi"/>
          <w:color w:val="000000"/>
          <w:bdr w:val="none" w:sz="0" w:space="0" w:color="auto" w:frame="1"/>
        </w:rPr>
        <w:t>Secure</w:t>
      </w:r>
      <w:proofErr w:type="spellEnd"/>
      <w:r w:rsidRPr="00C0197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segundo a documentação, mas é possível que determinada versão ou patch não seja removido de maneira automática. Neste cenário, será aceito que a CONTRATADA auxilie na remoção, por exemplo por meio da geração de um script para envio nas máquinas?</w:t>
      </w:r>
    </w:p>
    <w:p w:rsidR="00DF2257" w:rsidRPr="00C01973" w:rsidRDefault="00B70E26" w:rsidP="00DF22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01973">
        <w:rPr>
          <w:rFonts w:asciiTheme="minorHAnsi" w:hAnsiTheme="minorHAnsi" w:cstheme="minorHAnsi"/>
          <w:b/>
          <w:color w:val="323130"/>
          <w:bdr w:val="none" w:sz="0" w:space="0" w:color="auto" w:frame="1"/>
          <w:shd w:val="clear" w:color="auto" w:fill="80FF80"/>
        </w:rPr>
        <w:t>Resposta</w:t>
      </w:r>
      <w:r w:rsidRPr="00C01973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80FF80"/>
        </w:rPr>
        <w:t>: A solução proposta no cenário apresentado é aceitável.</w:t>
      </w:r>
      <w:r w:rsidRPr="00C01973">
        <w:rPr>
          <w:rFonts w:asciiTheme="minorHAnsi" w:hAnsiTheme="minorHAnsi" w:cstheme="minorHAnsi"/>
          <w:color w:val="323130"/>
          <w:shd w:val="clear" w:color="auto" w:fill="FFFFFF"/>
        </w:rPr>
        <w:t> </w:t>
      </w:r>
    </w:p>
    <w:p w:rsidR="00DF2257" w:rsidRPr="00C01973" w:rsidRDefault="00DF2257" w:rsidP="00DF22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01973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:rsidR="00DF2257" w:rsidRPr="00C01973" w:rsidRDefault="00DF2257" w:rsidP="00DF22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0197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3 – Com relação ao item “o. Dar suporte para a proteção total das estações de trabalho e servidores nas seguintes plataformas:</w:t>
      </w:r>
    </w:p>
    <w:p w:rsidR="00DF2257" w:rsidRPr="00C01973" w:rsidRDefault="00DF2257" w:rsidP="00DF22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C0197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iv</w:t>
      </w:r>
      <w:proofErr w:type="spellEnd"/>
      <w:r w:rsidRPr="00C0197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. Windows Server 2008 64 </w:t>
      </w:r>
      <w:proofErr w:type="gramStart"/>
      <w:r w:rsidRPr="00C0197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bits;”</w:t>
      </w:r>
      <w:proofErr w:type="gramEnd"/>
      <w:r w:rsidRPr="00C0197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:</w:t>
      </w:r>
    </w:p>
    <w:p w:rsidR="00DF2257" w:rsidRPr="00C01973" w:rsidRDefault="00DF2257" w:rsidP="00DF22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01973">
        <w:rPr>
          <w:rFonts w:asciiTheme="minorHAnsi" w:hAnsiTheme="minorHAnsi" w:cstheme="minorHAnsi"/>
          <w:color w:val="000000"/>
          <w:bdr w:val="none" w:sz="0" w:space="0" w:color="auto" w:frame="1"/>
        </w:rPr>
        <w:t>A solução pode ser instalada em servidores com Windows 2008 R2 e superiores. Entendemos que o sistema mencionado é legado, inclusive com falta de suporte por parte do próprio fabricante (Microsoft). A manutenção de tal sistema gera um risco de segurança no ambiente, já que não efetua mais atualizações, por exemplo. Dessa forma, entendemos que a solução que atenda sistemas mais modernos será aceita. Está correto o nosso entendimento?</w:t>
      </w:r>
    </w:p>
    <w:p w:rsidR="00DF2257" w:rsidRPr="00C01973" w:rsidRDefault="00B70E26" w:rsidP="00DF22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01973">
        <w:rPr>
          <w:rFonts w:asciiTheme="minorHAnsi" w:hAnsiTheme="minorHAnsi" w:cstheme="minorHAnsi"/>
          <w:b/>
          <w:color w:val="323130"/>
          <w:bdr w:val="none" w:sz="0" w:space="0" w:color="auto" w:frame="1"/>
          <w:shd w:val="clear" w:color="auto" w:fill="80FF80"/>
        </w:rPr>
        <w:t>Resposta</w:t>
      </w:r>
      <w:r w:rsidRPr="00C01973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80FF80"/>
        </w:rPr>
        <w:t xml:space="preserve">: Entendimento aceitável. O time de infraestrutura já estuda a substituição do </w:t>
      </w:r>
      <w:proofErr w:type="spellStart"/>
      <w:r w:rsidRPr="00C01973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80FF80"/>
        </w:rPr>
        <w:t>windows</w:t>
      </w:r>
      <w:proofErr w:type="spellEnd"/>
      <w:r w:rsidRPr="00C01973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80FF80"/>
        </w:rPr>
        <w:t xml:space="preserve"> server 2008 standard por versão mais recente, então a incompatibilidade do antivírus com essa versão antiga </w:t>
      </w:r>
      <w:proofErr w:type="spellStart"/>
      <w:r w:rsidRPr="00C01973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80FF80"/>
        </w:rPr>
        <w:t>naõ</w:t>
      </w:r>
      <w:proofErr w:type="spellEnd"/>
      <w:r w:rsidRPr="00C01973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80FF80"/>
        </w:rPr>
        <w:t xml:space="preserve"> chega a ser um problema.</w:t>
      </w:r>
      <w:r w:rsidRPr="00C01973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</w:rPr>
        <w:t> </w:t>
      </w:r>
      <w:r w:rsidRPr="00C01973">
        <w:rPr>
          <w:rFonts w:asciiTheme="minorHAnsi" w:hAnsiTheme="minorHAnsi" w:cstheme="minorHAnsi"/>
          <w:color w:val="323130"/>
          <w:shd w:val="clear" w:color="auto" w:fill="FFFFFF"/>
        </w:rPr>
        <w:t> </w:t>
      </w:r>
    </w:p>
    <w:p w:rsidR="00DF2257" w:rsidRPr="00C01973" w:rsidRDefault="00DF2257" w:rsidP="00DF22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01973">
        <w:rPr>
          <w:rFonts w:asciiTheme="minorHAnsi" w:hAnsiTheme="minorHAnsi" w:cstheme="minorHAnsi"/>
          <w:color w:val="000000"/>
          <w:bdr w:val="none" w:sz="0" w:space="0" w:color="auto" w:frame="1"/>
        </w:rPr>
        <w:lastRenderedPageBreak/>
        <w:t> </w:t>
      </w:r>
    </w:p>
    <w:p w:rsidR="00DF2257" w:rsidRPr="00C01973" w:rsidRDefault="00DF2257" w:rsidP="00DF22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0197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4 – Com relação ao item “v. Deve possuir ferramenta integrada ao cliente antivírus que execute rastreamento de tráfego dos protocolos POP3 e SMTP em tempo real para verificação de e-mails recebidos e </w:t>
      </w:r>
      <w:proofErr w:type="gramStart"/>
      <w:r w:rsidRPr="00C0197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enviados;”</w:t>
      </w:r>
      <w:proofErr w:type="gramEnd"/>
      <w:r w:rsidRPr="00C0197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:</w:t>
      </w:r>
    </w:p>
    <w:p w:rsidR="00DF2257" w:rsidRPr="00C01973" w:rsidRDefault="00DF2257" w:rsidP="00DF22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01973">
        <w:rPr>
          <w:rFonts w:asciiTheme="minorHAnsi" w:hAnsiTheme="minorHAnsi" w:cstheme="minorHAnsi"/>
          <w:color w:val="000000"/>
          <w:bdr w:val="none" w:sz="0" w:space="0" w:color="auto" w:frame="1"/>
        </w:rPr>
        <w:t>A solução não possui um módulo de análise de tráfego POP3 e SMTP, porém efetua a análise de qualquer arquivo no momento em que é inserido no sistema, mesmo em pastas temporárias ou anexos de mensagens de e-mail. Entendemos que a forma de funcionamento da solução atende ao requisito de segurança exigido no item. Está correto o nosso entendimento?</w:t>
      </w:r>
    </w:p>
    <w:p w:rsidR="00DF2257" w:rsidRPr="00C01973" w:rsidRDefault="00B70E26" w:rsidP="00DF22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01973">
        <w:rPr>
          <w:rFonts w:asciiTheme="minorHAnsi" w:hAnsiTheme="minorHAnsi" w:cstheme="minorHAnsi"/>
          <w:b/>
          <w:color w:val="323130"/>
          <w:highlight w:val="green"/>
          <w:shd w:val="clear" w:color="auto" w:fill="80FF80"/>
        </w:rPr>
        <w:t>Resposta</w:t>
      </w:r>
      <w:r w:rsidRPr="00C01973">
        <w:rPr>
          <w:rFonts w:asciiTheme="minorHAnsi" w:hAnsiTheme="minorHAnsi" w:cstheme="minorHAnsi"/>
          <w:color w:val="323130"/>
          <w:highlight w:val="green"/>
          <w:shd w:val="clear" w:color="auto" w:fill="80FF80"/>
        </w:rPr>
        <w:t>: Entendimento aceitável.</w:t>
      </w:r>
      <w:r w:rsidRPr="00C01973">
        <w:rPr>
          <w:rFonts w:asciiTheme="minorHAnsi" w:hAnsiTheme="minorHAnsi" w:cstheme="minorHAnsi"/>
          <w:color w:val="323130"/>
          <w:bdr w:val="none" w:sz="0" w:space="0" w:color="auto" w:frame="1"/>
        </w:rPr>
        <w:t> </w:t>
      </w:r>
    </w:p>
    <w:p w:rsidR="00DF2257" w:rsidRPr="00C01973" w:rsidRDefault="00DF2257" w:rsidP="00DF22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0197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 </w:t>
      </w:r>
    </w:p>
    <w:p w:rsidR="00DF2257" w:rsidRPr="00C01973" w:rsidRDefault="00DF2257" w:rsidP="00DF22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0197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5 – Com relação ao item “y. Efetuar a varredura automática ao usar as portas USB, independentemente do tipo de dispositivo de </w:t>
      </w:r>
      <w:proofErr w:type="gramStart"/>
      <w:r w:rsidRPr="00C0197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armazenamento.”</w:t>
      </w:r>
      <w:proofErr w:type="gramEnd"/>
      <w:r w:rsidRPr="00C0197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:</w:t>
      </w:r>
    </w:p>
    <w:p w:rsidR="00DF2257" w:rsidRPr="00C01973" w:rsidRDefault="00DF2257" w:rsidP="00DF22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01973">
        <w:rPr>
          <w:rFonts w:asciiTheme="minorHAnsi" w:hAnsiTheme="minorHAnsi" w:cstheme="minorHAnsi"/>
          <w:color w:val="000000"/>
          <w:bdr w:val="none" w:sz="0" w:space="0" w:color="auto" w:frame="1"/>
        </w:rPr>
        <w:t>A solução não efetua uma varredura em um dispositivo inserido em uma porta USB, porém efetua a análise de qualqu</w:t>
      </w:r>
      <w:r w:rsidR="00C01973">
        <w:rPr>
          <w:rFonts w:asciiTheme="minorHAnsi" w:hAnsiTheme="minorHAnsi" w:cstheme="minorHAnsi"/>
          <w:color w:val="000000"/>
          <w:bdr w:val="none" w:sz="0" w:space="0" w:color="auto" w:frame="1"/>
        </w:rPr>
        <w:t>er arquivo no momento em que é </w:t>
      </w:r>
      <w:r w:rsidRPr="00C01973">
        <w:rPr>
          <w:rFonts w:asciiTheme="minorHAnsi" w:hAnsiTheme="minorHAnsi" w:cstheme="minorHAnsi"/>
          <w:color w:val="000000"/>
          <w:bdr w:val="none" w:sz="0" w:space="0" w:color="auto" w:frame="1"/>
        </w:rPr>
        <w:t>acessado no dispositivo ou inserido no sistema, mesmo em pastas temporárias. Entendemos que a forma de funcionamento da solução atende ao requisito de segurança exigido no item. Está correto o nosso entendimento?</w:t>
      </w:r>
    </w:p>
    <w:p w:rsidR="00DF2257" w:rsidRPr="00C01973" w:rsidRDefault="00B70E26" w:rsidP="00C0197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</w:rPr>
      </w:pPr>
      <w:r w:rsidRPr="00C01973">
        <w:rPr>
          <w:rFonts w:asciiTheme="minorHAnsi" w:hAnsiTheme="minorHAnsi" w:cstheme="minorHAnsi"/>
          <w:b/>
          <w:color w:val="323130"/>
          <w:shd w:val="clear" w:color="auto" w:fill="80FF80"/>
        </w:rPr>
        <w:t>Resposta</w:t>
      </w:r>
      <w:r w:rsidRPr="00C01973">
        <w:rPr>
          <w:rFonts w:asciiTheme="minorHAnsi" w:hAnsiTheme="minorHAnsi" w:cstheme="minorHAnsi"/>
          <w:color w:val="323130"/>
          <w:shd w:val="clear" w:color="auto" w:fill="80FF80"/>
        </w:rPr>
        <w:t>: O entendimento é adequado somente se a solução impedir automaticamente que um USB infectado contamine o sistema operacional.</w:t>
      </w:r>
      <w:r w:rsidRPr="00C01973">
        <w:rPr>
          <w:rFonts w:asciiTheme="minorHAnsi" w:hAnsiTheme="minorHAnsi" w:cstheme="minorHAnsi"/>
          <w:color w:val="323130"/>
          <w:bdr w:val="none" w:sz="0" w:space="0" w:color="auto" w:frame="1"/>
        </w:rPr>
        <w:t> </w:t>
      </w:r>
      <w:r w:rsidR="00C01973" w:rsidRPr="00C01973">
        <w:rPr>
          <w:rFonts w:asciiTheme="minorHAnsi" w:hAnsiTheme="minorHAnsi" w:cstheme="minorHAnsi"/>
          <w:bCs/>
          <w:i/>
        </w:rPr>
        <w:t xml:space="preserve"> </w:t>
      </w:r>
    </w:p>
    <w:p w:rsidR="00DF2257" w:rsidRPr="00C01973" w:rsidRDefault="00DF2257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DF2257" w:rsidRPr="00C01973" w:rsidRDefault="00DF2257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71EF1" w:rsidRPr="00C01973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C01973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C01973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C01973" w:rsidRDefault="00FD69F3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C01973">
        <w:rPr>
          <w:rFonts w:asciiTheme="minorHAnsi" w:hAnsiTheme="minorHAnsi" w:cstheme="minorHAnsi"/>
          <w:bCs/>
          <w:i/>
          <w:lang w:eastAsia="pt-BR"/>
        </w:rPr>
        <w:t xml:space="preserve">Secretaria </w:t>
      </w:r>
      <w:r w:rsidR="00D649FE" w:rsidRPr="00C01973">
        <w:rPr>
          <w:rFonts w:asciiTheme="minorHAnsi" w:hAnsiTheme="minorHAnsi" w:cstheme="minorHAnsi"/>
          <w:bCs/>
          <w:i/>
          <w:lang w:eastAsia="pt-BR"/>
        </w:rPr>
        <w:t xml:space="preserve">Municipal </w:t>
      </w:r>
      <w:r w:rsidR="00DB5043" w:rsidRPr="00C01973">
        <w:rPr>
          <w:rFonts w:asciiTheme="minorHAnsi" w:hAnsiTheme="minorHAnsi" w:cstheme="minorHAnsi"/>
          <w:bCs/>
          <w:i/>
          <w:lang w:eastAsia="pt-BR"/>
        </w:rPr>
        <w:t xml:space="preserve">de </w:t>
      </w:r>
      <w:r w:rsidR="00DF2257" w:rsidRPr="00C01973">
        <w:rPr>
          <w:rFonts w:asciiTheme="minorHAnsi" w:hAnsiTheme="minorHAnsi" w:cstheme="minorHAnsi"/>
          <w:bCs/>
          <w:i/>
          <w:lang w:eastAsia="pt-BR"/>
        </w:rPr>
        <w:t>Fazenda</w:t>
      </w:r>
    </w:p>
    <w:sectPr w:rsidR="00CB0A11" w:rsidRPr="00C01973" w:rsidSect="00782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FA" w:rsidRDefault="006412F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FA" w:rsidRDefault="006412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Municipal de </w:t>
    </w:r>
    <w:r w:rsidR="006412FA">
      <w:rPr>
        <w:rFonts w:asciiTheme="minorHAnsi" w:hAnsiTheme="minorHAnsi" w:cstheme="minorHAnsi"/>
        <w:b/>
      </w:rPr>
      <w:t>Fazenda</w:t>
    </w:r>
    <w:bookmarkStart w:id="0" w:name="_GoBack"/>
    <w:bookmarkEnd w:id="0"/>
  </w:p>
  <w:p w:rsidR="00CB0A11" w:rsidRPr="00E3000B" w:rsidRDefault="00CB0A11" w:rsidP="00E3000B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FA" w:rsidRDefault="006412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D034830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ACA4A-7022-43FE-A27A-6EBD5830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625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5</cp:revision>
  <cp:lastPrinted>2021-06-30T12:03:00Z</cp:lastPrinted>
  <dcterms:created xsi:type="dcterms:W3CDTF">2021-10-25T19:50:00Z</dcterms:created>
  <dcterms:modified xsi:type="dcterms:W3CDTF">2021-10-26T12:07:00Z</dcterms:modified>
</cp:coreProperties>
</file>